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F7D69" w14:textId="77777777" w:rsidR="002A1598" w:rsidRDefault="00D23E52">
      <w:pPr>
        <w:rPr>
          <w:rFonts w:asciiTheme="majorHAnsi" w:hAnsiTheme="majorHAnsi"/>
        </w:rPr>
      </w:pPr>
      <w:r>
        <w:rPr>
          <w:rFonts w:asciiTheme="majorHAnsi" w:hAnsiTheme="majorHAnsi"/>
        </w:rPr>
        <w:t>Dear Monmouth County Freeholders,</w:t>
      </w:r>
    </w:p>
    <w:p w14:paraId="17DACB83" w14:textId="77777777" w:rsidR="00D23E52" w:rsidRDefault="00D23E52">
      <w:pPr>
        <w:rPr>
          <w:rFonts w:asciiTheme="majorHAnsi" w:hAnsiTheme="majorHAnsi"/>
        </w:rPr>
      </w:pPr>
    </w:p>
    <w:p w14:paraId="3FBE1411" w14:textId="400D1CD3" w:rsidR="00D23E52" w:rsidRDefault="00AE076F">
      <w:pPr>
        <w:rPr>
          <w:rFonts w:asciiTheme="majorHAnsi" w:hAnsiTheme="majorHAnsi"/>
        </w:rPr>
      </w:pPr>
      <w:r>
        <w:rPr>
          <w:rFonts w:asciiTheme="majorHAnsi" w:hAnsiTheme="majorHAnsi"/>
        </w:rPr>
        <w:t>We are</w:t>
      </w:r>
      <w:r w:rsidR="00D23E52">
        <w:rPr>
          <w:rFonts w:asciiTheme="majorHAnsi" w:hAnsiTheme="majorHAnsi"/>
        </w:rPr>
        <w:t xml:space="preserve"> writing to request your leadership and support to help save Asbury Park’s north end beach, the last coastal open spaces in Monmouth County, from development.</w:t>
      </w:r>
    </w:p>
    <w:p w14:paraId="7A14A1D8" w14:textId="77777777" w:rsidR="002A1598" w:rsidRDefault="002A1598">
      <w:pPr>
        <w:rPr>
          <w:rFonts w:asciiTheme="majorHAnsi" w:hAnsiTheme="majorHAnsi"/>
        </w:rPr>
      </w:pPr>
    </w:p>
    <w:p w14:paraId="0491DB3A" w14:textId="6388B495" w:rsidR="002A1598" w:rsidRDefault="002A1598">
      <w:pPr>
        <w:rPr>
          <w:rFonts w:asciiTheme="majorHAnsi" w:hAnsiTheme="majorHAnsi"/>
        </w:rPr>
      </w:pPr>
      <w:bookmarkStart w:id="0" w:name="OLE_LINK1"/>
      <w:bookmarkStart w:id="1" w:name="OLE_LINK2"/>
      <w:r>
        <w:rPr>
          <w:rFonts w:asciiTheme="majorHAnsi" w:hAnsiTheme="majorHAnsi"/>
        </w:rPr>
        <w:t xml:space="preserve">Freeholder Burry and Secretary </w:t>
      </w:r>
      <w:proofErr w:type="spellStart"/>
      <w:r>
        <w:rPr>
          <w:rFonts w:asciiTheme="majorHAnsi" w:hAnsiTheme="majorHAnsi"/>
        </w:rPr>
        <w:t>Truncer</w:t>
      </w:r>
      <w:proofErr w:type="spellEnd"/>
      <w:r>
        <w:rPr>
          <w:rFonts w:asciiTheme="majorHAnsi" w:hAnsiTheme="majorHAnsi"/>
        </w:rPr>
        <w:t xml:space="preserve"> attended a </w:t>
      </w:r>
      <w:hyperlink r:id="rId5" w:history="1">
        <w:r w:rsidRPr="002A1598">
          <w:rPr>
            <w:rStyle w:val="Hyperlink"/>
            <w:rFonts w:asciiTheme="majorHAnsi" w:hAnsiTheme="majorHAnsi"/>
          </w:rPr>
          <w:t>meeting</w:t>
        </w:r>
      </w:hyperlink>
      <w:r>
        <w:rPr>
          <w:rFonts w:asciiTheme="majorHAnsi" w:hAnsiTheme="majorHAnsi"/>
        </w:rPr>
        <w:t xml:space="preserve"> in Asbury Park this winter. Although this meeting was intended to be the first step in a potential partnership between the City of Asbury Park and the County, iStar attended at the County’s request.  As a result of this</w:t>
      </w:r>
      <w:r w:rsidR="001753B7">
        <w:rPr>
          <w:rFonts w:asciiTheme="majorHAnsi" w:hAnsiTheme="majorHAnsi"/>
        </w:rPr>
        <w:t xml:space="preserve"> meeting</w:t>
      </w:r>
      <w:r>
        <w:rPr>
          <w:rFonts w:asciiTheme="majorHAnsi" w:hAnsiTheme="majorHAnsi"/>
        </w:rPr>
        <w:t xml:space="preserve">, and the incomplete nature of the County’s pre-Sandy appraisal of the Bradley Cove tract, there has been no </w:t>
      </w:r>
      <w:r w:rsidR="001753B7">
        <w:rPr>
          <w:rFonts w:asciiTheme="majorHAnsi" w:hAnsiTheme="majorHAnsi"/>
        </w:rPr>
        <w:t xml:space="preserve">forward </w:t>
      </w:r>
      <w:r>
        <w:rPr>
          <w:rFonts w:asciiTheme="majorHAnsi" w:hAnsiTheme="majorHAnsi"/>
        </w:rPr>
        <w:t xml:space="preserve">movement on this issue. </w:t>
      </w:r>
    </w:p>
    <w:bookmarkEnd w:id="0"/>
    <w:bookmarkEnd w:id="1"/>
    <w:p w14:paraId="6A93E801" w14:textId="77777777" w:rsidR="002A1598" w:rsidRDefault="002A1598">
      <w:pPr>
        <w:rPr>
          <w:rFonts w:asciiTheme="majorHAnsi" w:hAnsiTheme="majorHAnsi"/>
        </w:rPr>
      </w:pPr>
    </w:p>
    <w:p w14:paraId="47386773" w14:textId="7F08E5D6" w:rsidR="004A78A7" w:rsidRDefault="006C0BA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County </w:t>
      </w:r>
      <w:r w:rsidR="004A78A7">
        <w:rPr>
          <w:rFonts w:asciiTheme="majorHAnsi" w:hAnsiTheme="majorHAnsi"/>
        </w:rPr>
        <w:t>support can co</w:t>
      </w:r>
      <w:r>
        <w:rPr>
          <w:rFonts w:asciiTheme="majorHAnsi" w:hAnsiTheme="majorHAnsi"/>
        </w:rPr>
        <w:t>me in many</w:t>
      </w:r>
      <w:r w:rsidR="001753B7">
        <w:rPr>
          <w:rFonts w:asciiTheme="majorHAnsi" w:hAnsiTheme="majorHAnsi"/>
        </w:rPr>
        <w:t xml:space="preserve"> forms.  First, the County could</w:t>
      </w:r>
      <w:r w:rsidR="004A78A7">
        <w:rPr>
          <w:rFonts w:asciiTheme="majorHAnsi" w:hAnsiTheme="majorHAnsi"/>
        </w:rPr>
        <w:t xml:space="preserve"> complete the appraisal Freeholder Burry and the Recreation Commissioners voted to conduct in November of 2011.  </w:t>
      </w:r>
      <w:r w:rsidR="00C5437C">
        <w:rPr>
          <w:rFonts w:asciiTheme="majorHAnsi" w:hAnsiTheme="majorHAnsi"/>
        </w:rPr>
        <w:t>Second, Asbury Park</w:t>
      </w:r>
      <w:r w:rsidR="004A78A7">
        <w:rPr>
          <w:rFonts w:asciiTheme="majorHAnsi" w:hAnsiTheme="majorHAnsi"/>
        </w:rPr>
        <w:t xml:space="preserve"> is </w:t>
      </w:r>
      <w:hyperlink r:id="rId6" w:history="1">
        <w:r w:rsidR="004A78A7" w:rsidRPr="00C5437C">
          <w:rPr>
            <w:rStyle w:val="Hyperlink"/>
            <w:rFonts w:asciiTheme="majorHAnsi" w:hAnsiTheme="majorHAnsi"/>
          </w:rPr>
          <w:t>apply</w:t>
        </w:r>
        <w:r w:rsidR="00C5437C" w:rsidRPr="00C5437C">
          <w:rPr>
            <w:rStyle w:val="Hyperlink"/>
            <w:rFonts w:asciiTheme="majorHAnsi" w:hAnsiTheme="majorHAnsi"/>
          </w:rPr>
          <w:t xml:space="preserve">ing for </w:t>
        </w:r>
        <w:r w:rsidR="004A78A7" w:rsidRPr="00C5437C">
          <w:rPr>
            <w:rStyle w:val="Hyperlink"/>
            <w:rFonts w:asciiTheme="majorHAnsi" w:hAnsiTheme="majorHAnsi"/>
          </w:rPr>
          <w:t>Green Acres</w:t>
        </w:r>
      </w:hyperlink>
      <w:r w:rsidR="00C5437C">
        <w:rPr>
          <w:rFonts w:asciiTheme="majorHAnsi" w:hAnsiTheme="majorHAnsi"/>
        </w:rPr>
        <w:t xml:space="preserve"> money </w:t>
      </w:r>
      <w:r w:rsidR="001753B7">
        <w:rPr>
          <w:rFonts w:asciiTheme="majorHAnsi" w:hAnsiTheme="majorHAnsi"/>
        </w:rPr>
        <w:t>and the County could</w:t>
      </w:r>
      <w:r w:rsidR="004A78A7">
        <w:rPr>
          <w:rFonts w:asciiTheme="majorHAnsi" w:hAnsiTheme="majorHAnsi"/>
        </w:rPr>
        <w:t xml:space="preserve"> </w:t>
      </w:r>
      <w:r w:rsidR="00634B8A">
        <w:rPr>
          <w:rFonts w:asciiTheme="majorHAnsi" w:hAnsiTheme="majorHAnsi"/>
        </w:rPr>
        <w:t>help the City obtain the 25% matching funds required for the application.</w:t>
      </w:r>
      <w:r w:rsidR="001753B7">
        <w:rPr>
          <w:rFonts w:asciiTheme="majorHAnsi" w:hAnsiTheme="majorHAnsi"/>
        </w:rPr>
        <w:t xml:space="preserve"> T</w:t>
      </w:r>
      <w:r w:rsidR="00C5437C">
        <w:rPr>
          <w:rFonts w:asciiTheme="majorHAnsi" w:hAnsiTheme="majorHAnsi"/>
        </w:rPr>
        <w:t xml:space="preserve">echnical and legal advice from </w:t>
      </w:r>
      <w:r w:rsidR="00634B8A" w:rsidRPr="004A78A7">
        <w:rPr>
          <w:rFonts w:asciiTheme="majorHAnsi" w:hAnsiTheme="majorHAnsi" w:cs="Tahoma"/>
          <w:color w:val="262626"/>
          <w:lang w:eastAsia="ja-JP"/>
        </w:rPr>
        <w:t>Monmouth Coun</w:t>
      </w:r>
      <w:r>
        <w:rPr>
          <w:rFonts w:asciiTheme="majorHAnsi" w:hAnsiTheme="majorHAnsi" w:cs="Tahoma"/>
          <w:color w:val="262626"/>
          <w:lang w:eastAsia="ja-JP"/>
        </w:rPr>
        <w:t xml:space="preserve">ty Park system with its </w:t>
      </w:r>
      <w:r w:rsidR="00634B8A" w:rsidRPr="004A78A7">
        <w:rPr>
          <w:rFonts w:asciiTheme="majorHAnsi" w:hAnsiTheme="majorHAnsi" w:cs="Tahoma"/>
          <w:color w:val="262626"/>
          <w:lang w:eastAsia="ja-JP"/>
        </w:rPr>
        <w:t>expertise in acquiring land and creating world-class regional parks</w:t>
      </w:r>
      <w:r w:rsidR="001753B7">
        <w:rPr>
          <w:rFonts w:asciiTheme="majorHAnsi" w:hAnsiTheme="majorHAnsi" w:cs="Tahoma"/>
          <w:color w:val="262626"/>
          <w:lang w:eastAsia="ja-JP"/>
        </w:rPr>
        <w:t xml:space="preserve"> will</w:t>
      </w:r>
      <w:r>
        <w:rPr>
          <w:rFonts w:asciiTheme="majorHAnsi" w:hAnsiTheme="majorHAnsi" w:cs="Tahoma"/>
          <w:color w:val="262626"/>
          <w:lang w:eastAsia="ja-JP"/>
        </w:rPr>
        <w:t xml:space="preserve"> be of</w:t>
      </w:r>
      <w:r w:rsidR="00C5437C">
        <w:rPr>
          <w:rFonts w:asciiTheme="majorHAnsi" w:hAnsiTheme="majorHAnsi" w:cs="Tahoma"/>
          <w:color w:val="262626"/>
          <w:lang w:eastAsia="ja-JP"/>
        </w:rPr>
        <w:t xml:space="preserve"> great benefit to the City. </w:t>
      </w:r>
      <w:r w:rsidR="00634B8A">
        <w:rPr>
          <w:rFonts w:asciiTheme="majorHAnsi" w:hAnsiTheme="majorHAnsi" w:cs="Tahoma"/>
          <w:color w:val="262626"/>
          <w:lang w:eastAsia="ja-JP"/>
        </w:rPr>
        <w:t xml:space="preserve"> </w:t>
      </w:r>
    </w:p>
    <w:p w14:paraId="59E56EA2" w14:textId="77777777" w:rsidR="004A78A7" w:rsidRDefault="004A78A7">
      <w:pPr>
        <w:rPr>
          <w:rFonts w:asciiTheme="majorHAnsi" w:hAnsiTheme="majorHAnsi"/>
        </w:rPr>
      </w:pPr>
    </w:p>
    <w:p w14:paraId="51D21E1C" w14:textId="5F89D01D" w:rsidR="002A1598" w:rsidRDefault="00AE076F">
      <w:pPr>
        <w:rPr>
          <w:rFonts w:asciiTheme="majorHAnsi" w:hAnsiTheme="majorHAnsi"/>
        </w:rPr>
      </w:pPr>
      <w:r>
        <w:rPr>
          <w:rFonts w:asciiTheme="majorHAnsi" w:hAnsiTheme="majorHAnsi"/>
        </w:rPr>
        <w:t>We</w:t>
      </w:r>
      <w:r w:rsidR="006C0BA1">
        <w:rPr>
          <w:rFonts w:asciiTheme="majorHAnsi" w:hAnsiTheme="majorHAnsi"/>
        </w:rPr>
        <w:t xml:space="preserve"> strongly encourage you to support Asbury Park in its efforts to preserve this land as open space for recreational uses and storm protection. </w:t>
      </w:r>
      <w:r w:rsidR="002C25A7">
        <w:rPr>
          <w:rFonts w:asciiTheme="majorHAnsi" w:hAnsiTheme="majorHAnsi"/>
        </w:rPr>
        <w:t xml:space="preserve">As you are well aware, parks and open space that provide recreational opportunities for youth </w:t>
      </w:r>
      <w:hyperlink r:id="rId7" w:history="1">
        <w:r w:rsidR="002C25A7" w:rsidRPr="002C25A7">
          <w:rPr>
            <w:rStyle w:val="Hyperlink"/>
            <w:rFonts w:asciiTheme="majorHAnsi" w:hAnsiTheme="majorHAnsi"/>
          </w:rPr>
          <w:t>make neighborhoods safer</w:t>
        </w:r>
      </w:hyperlink>
      <w:r w:rsidR="002C25A7">
        <w:rPr>
          <w:rFonts w:asciiTheme="majorHAnsi" w:hAnsiTheme="majorHAnsi"/>
        </w:rPr>
        <w:t>. Superstorm</w:t>
      </w:r>
      <w:bookmarkStart w:id="2" w:name="_GoBack"/>
      <w:bookmarkEnd w:id="2"/>
      <w:r w:rsidR="002C25A7">
        <w:rPr>
          <w:rFonts w:asciiTheme="majorHAnsi" w:hAnsiTheme="majorHAnsi"/>
        </w:rPr>
        <w:t xml:space="preserve"> Sandy greatly impacted t</w:t>
      </w:r>
      <w:r w:rsidR="004A78A7">
        <w:rPr>
          <w:rFonts w:asciiTheme="majorHAnsi" w:hAnsiTheme="majorHAnsi"/>
        </w:rPr>
        <w:t>his area. The Asbury Park waste</w:t>
      </w:r>
      <w:r w:rsidR="002C25A7">
        <w:rPr>
          <w:rFonts w:asciiTheme="majorHAnsi" w:hAnsiTheme="majorHAnsi"/>
        </w:rPr>
        <w:t>water treatment plant sustained millions of dollars of damag</w:t>
      </w:r>
      <w:r w:rsidR="001753B7">
        <w:rPr>
          <w:rFonts w:asciiTheme="majorHAnsi" w:hAnsiTheme="majorHAnsi"/>
        </w:rPr>
        <w:t>e. Flooding caused Asbury Tower to be</w:t>
      </w:r>
      <w:r w:rsidR="002C25A7">
        <w:rPr>
          <w:rFonts w:asciiTheme="majorHAnsi" w:hAnsiTheme="majorHAnsi"/>
        </w:rPr>
        <w:t xml:space="preserve"> evacuated due to</w:t>
      </w:r>
      <w:r w:rsidR="001753B7">
        <w:rPr>
          <w:rFonts w:asciiTheme="majorHAnsi" w:hAnsiTheme="majorHAnsi"/>
        </w:rPr>
        <w:t xml:space="preserve"> electrical fires.</w:t>
      </w:r>
      <w:r w:rsidR="002C25A7">
        <w:rPr>
          <w:rFonts w:asciiTheme="majorHAnsi" w:hAnsiTheme="majorHAnsi"/>
        </w:rPr>
        <w:t xml:space="preserve"> Deal Lake was filled</w:t>
      </w:r>
      <w:r w:rsidR="001753B7">
        <w:rPr>
          <w:rFonts w:asciiTheme="majorHAnsi" w:hAnsiTheme="majorHAnsi"/>
        </w:rPr>
        <w:t xml:space="preserve"> with sand from the storm surge.  Flooding devastated many private properties in Loch </w:t>
      </w:r>
      <w:proofErr w:type="spellStart"/>
      <w:r w:rsidR="001753B7">
        <w:rPr>
          <w:rFonts w:asciiTheme="majorHAnsi" w:hAnsiTheme="majorHAnsi"/>
        </w:rPr>
        <w:t>Arbour</w:t>
      </w:r>
      <w:proofErr w:type="spellEnd"/>
      <w:r w:rsidR="002C25A7">
        <w:rPr>
          <w:rFonts w:asciiTheme="majorHAnsi" w:hAnsiTheme="majorHAnsi"/>
        </w:rPr>
        <w:t xml:space="preserve">. </w:t>
      </w:r>
    </w:p>
    <w:p w14:paraId="04D9E92C" w14:textId="77777777" w:rsidR="004A78A7" w:rsidRDefault="004A78A7">
      <w:pPr>
        <w:rPr>
          <w:rFonts w:asciiTheme="majorHAnsi" w:hAnsiTheme="majorHAnsi"/>
        </w:rPr>
      </w:pPr>
    </w:p>
    <w:p w14:paraId="348B4036" w14:textId="42EFA7E5" w:rsidR="0076251E" w:rsidRPr="004A78A7" w:rsidRDefault="006C0BA1" w:rsidP="0076251E">
      <w:pPr>
        <w:widowControl w:val="0"/>
        <w:autoSpaceDE w:val="0"/>
        <w:autoSpaceDN w:val="0"/>
        <w:adjustRightInd w:val="0"/>
        <w:rPr>
          <w:rFonts w:asciiTheme="majorHAnsi" w:hAnsiTheme="majorHAnsi" w:cs="Tahoma"/>
          <w:color w:val="262626"/>
          <w:lang w:eastAsia="ja-JP"/>
        </w:rPr>
      </w:pPr>
      <w:r>
        <w:rPr>
          <w:rFonts w:asciiTheme="majorHAnsi" w:hAnsiTheme="majorHAnsi" w:cs="Tahoma"/>
          <w:color w:val="262626"/>
          <w:lang w:eastAsia="ja-JP"/>
        </w:rPr>
        <w:t>T</w:t>
      </w:r>
      <w:r w:rsidRPr="004A78A7">
        <w:rPr>
          <w:rFonts w:asciiTheme="majorHAnsi" w:hAnsiTheme="majorHAnsi" w:cs="Tahoma"/>
          <w:color w:val="262626"/>
          <w:lang w:eastAsia="ja-JP"/>
        </w:rPr>
        <w:t xml:space="preserve">he </w:t>
      </w:r>
      <w:r>
        <w:rPr>
          <w:rFonts w:asciiTheme="majorHAnsi" w:hAnsiTheme="majorHAnsi" w:cs="Tahoma"/>
          <w:color w:val="262626"/>
          <w:lang w:eastAsia="ja-JP"/>
        </w:rPr>
        <w:t>County is a natural partner in this preservation effort as t</w:t>
      </w:r>
      <w:r w:rsidR="004A78A7">
        <w:rPr>
          <w:rFonts w:asciiTheme="majorHAnsi" w:hAnsiTheme="majorHAnsi" w:cs="Tahoma"/>
          <w:color w:val="262626"/>
          <w:lang w:eastAsia="ja-JP"/>
        </w:rPr>
        <w:t>his</w:t>
      </w:r>
      <w:r w:rsidR="004A78A7" w:rsidRPr="004A78A7">
        <w:rPr>
          <w:rFonts w:asciiTheme="majorHAnsi" w:hAnsiTheme="majorHAnsi" w:cs="Tahoma"/>
          <w:color w:val="262626"/>
          <w:lang w:eastAsia="ja-JP"/>
        </w:rPr>
        <w:t xml:space="preserve"> parcel sits right in the middle</w:t>
      </w:r>
      <w:r>
        <w:rPr>
          <w:rFonts w:asciiTheme="majorHAnsi" w:hAnsiTheme="majorHAnsi" w:cs="Tahoma"/>
          <w:color w:val="262626"/>
          <w:lang w:eastAsia="ja-JP"/>
        </w:rPr>
        <w:t xml:space="preserve"> of coastal Monmouth County. Many Monmouth County residents </w:t>
      </w:r>
      <w:r w:rsidR="004A78A7" w:rsidRPr="004A78A7">
        <w:rPr>
          <w:rFonts w:asciiTheme="majorHAnsi" w:hAnsiTheme="majorHAnsi" w:cs="Tahoma"/>
          <w:color w:val="262626"/>
          <w:lang w:eastAsia="ja-JP"/>
        </w:rPr>
        <w:t>use the north end beach area. If preserved as open space, this area would truly</w:t>
      </w:r>
      <w:r w:rsidR="004A78A7">
        <w:rPr>
          <w:rFonts w:asciiTheme="majorHAnsi" w:hAnsiTheme="majorHAnsi" w:cs="Tahoma"/>
          <w:color w:val="262626"/>
          <w:lang w:eastAsia="ja-JP"/>
        </w:rPr>
        <w:t xml:space="preserve"> serve as a regional </w:t>
      </w:r>
      <w:r w:rsidR="004A78A7" w:rsidRPr="004A78A7">
        <w:rPr>
          <w:rFonts w:asciiTheme="majorHAnsi" w:hAnsiTheme="majorHAnsi" w:cs="Tahoma"/>
          <w:color w:val="262626"/>
          <w:lang w:eastAsia="ja-JP"/>
        </w:rPr>
        <w:t>park for fisherman, surfers, beach-goers, seniors, dog lovers and outdoor enthusiasts.</w:t>
      </w:r>
      <w:r w:rsidR="0076251E">
        <w:rPr>
          <w:rFonts w:asciiTheme="majorHAnsi" w:hAnsiTheme="majorHAnsi" w:cs="Tahoma"/>
          <w:color w:val="262626"/>
          <w:lang w:eastAsia="ja-JP"/>
        </w:rPr>
        <w:t xml:space="preserve">  B</w:t>
      </w:r>
      <w:r w:rsidR="0076251E" w:rsidRPr="004A78A7">
        <w:rPr>
          <w:rFonts w:asciiTheme="majorHAnsi" w:hAnsiTheme="majorHAnsi" w:cs="Tahoma"/>
          <w:color w:val="262626"/>
          <w:lang w:eastAsia="ja-JP"/>
        </w:rPr>
        <w:t>ased on the Department of Communit</w:t>
      </w:r>
      <w:r w:rsidR="0076251E">
        <w:rPr>
          <w:rFonts w:asciiTheme="majorHAnsi" w:hAnsiTheme="majorHAnsi" w:cs="Tahoma"/>
          <w:color w:val="262626"/>
          <w:lang w:eastAsia="ja-JP"/>
        </w:rPr>
        <w:t>y Affairs 2009 statistics</w:t>
      </w:r>
      <w:r w:rsidR="0076251E" w:rsidRPr="004A78A7">
        <w:rPr>
          <w:rFonts w:asciiTheme="majorHAnsi" w:hAnsiTheme="majorHAnsi" w:cs="Tahoma"/>
          <w:color w:val="262626"/>
          <w:lang w:eastAsia="ja-JP"/>
        </w:rPr>
        <w:t xml:space="preserve"> </w:t>
      </w:r>
      <w:r w:rsidR="0076251E">
        <w:rPr>
          <w:rFonts w:asciiTheme="majorHAnsi" w:hAnsiTheme="majorHAnsi" w:cs="Tahoma"/>
          <w:color w:val="262626"/>
          <w:lang w:eastAsia="ja-JP"/>
        </w:rPr>
        <w:t xml:space="preserve">the towns of </w:t>
      </w:r>
      <w:r w:rsidR="0076251E" w:rsidRPr="004A78A7">
        <w:rPr>
          <w:rFonts w:asciiTheme="majorHAnsi" w:hAnsiTheme="majorHAnsi" w:cs="Tahoma"/>
          <w:color w:val="262626"/>
          <w:lang w:eastAsia="ja-JP"/>
        </w:rPr>
        <w:t>Deal, Allenhurst, Interlaken, Loch Arbor, Asbury Park and Ocean Township</w:t>
      </w:r>
      <w:r w:rsidR="0076251E" w:rsidRPr="0076251E">
        <w:rPr>
          <w:rFonts w:asciiTheme="majorHAnsi" w:hAnsiTheme="majorHAnsi" w:cs="Tahoma"/>
          <w:color w:val="262626"/>
          <w:lang w:eastAsia="ja-JP"/>
        </w:rPr>
        <w:t xml:space="preserve"> </w:t>
      </w:r>
      <w:r w:rsidR="0076251E" w:rsidRPr="004A78A7">
        <w:rPr>
          <w:rFonts w:asciiTheme="majorHAnsi" w:hAnsiTheme="majorHAnsi" w:cs="Tahoma"/>
          <w:color w:val="262626"/>
          <w:lang w:eastAsia="ja-JP"/>
        </w:rPr>
        <w:t>contribute over $1.5 million to the Co</w:t>
      </w:r>
      <w:r w:rsidR="0076251E">
        <w:rPr>
          <w:rFonts w:asciiTheme="majorHAnsi" w:hAnsiTheme="majorHAnsi" w:cs="Tahoma"/>
          <w:color w:val="262626"/>
          <w:lang w:eastAsia="ja-JP"/>
        </w:rPr>
        <w:t xml:space="preserve">unty fund each and every year, </w:t>
      </w:r>
      <w:r>
        <w:rPr>
          <w:rFonts w:asciiTheme="majorHAnsi" w:hAnsiTheme="majorHAnsi" w:cs="Tahoma"/>
          <w:color w:val="262626"/>
          <w:lang w:eastAsia="ja-JP"/>
        </w:rPr>
        <w:t>yet the expenditure of c</w:t>
      </w:r>
      <w:r w:rsidR="001753B7">
        <w:rPr>
          <w:rFonts w:asciiTheme="majorHAnsi" w:hAnsiTheme="majorHAnsi" w:cs="Tahoma"/>
          <w:color w:val="262626"/>
          <w:lang w:eastAsia="ja-JP"/>
        </w:rPr>
        <w:t xml:space="preserve">ounty park resources in these localities </w:t>
      </w:r>
      <w:r>
        <w:rPr>
          <w:rFonts w:asciiTheme="majorHAnsi" w:hAnsiTheme="majorHAnsi" w:cs="Tahoma"/>
          <w:color w:val="262626"/>
          <w:lang w:eastAsia="ja-JP"/>
        </w:rPr>
        <w:t xml:space="preserve">is limited. </w:t>
      </w:r>
    </w:p>
    <w:p w14:paraId="5767F921" w14:textId="77777777" w:rsidR="002A1598" w:rsidRDefault="002A1598">
      <w:pPr>
        <w:rPr>
          <w:rFonts w:asciiTheme="majorHAnsi" w:hAnsiTheme="majorHAnsi"/>
        </w:rPr>
      </w:pPr>
    </w:p>
    <w:p w14:paraId="5ED24592" w14:textId="703CE687" w:rsidR="006C0BA1" w:rsidRDefault="001753B7">
      <w:pPr>
        <w:rPr>
          <w:rFonts w:asciiTheme="majorHAnsi" w:hAnsiTheme="majorHAnsi"/>
        </w:rPr>
      </w:pPr>
      <w:r>
        <w:rPr>
          <w:rFonts w:asciiTheme="majorHAnsi" w:hAnsiTheme="majorHAnsi"/>
        </w:rPr>
        <w:t>Your leadership will be greatly appreciated</w:t>
      </w:r>
      <w:r w:rsidR="006C0BA1">
        <w:rPr>
          <w:rFonts w:asciiTheme="majorHAnsi" w:hAnsiTheme="majorHAnsi"/>
        </w:rPr>
        <w:t xml:space="preserve">. </w:t>
      </w:r>
    </w:p>
    <w:p w14:paraId="575CAF40" w14:textId="77777777" w:rsidR="006C0BA1" w:rsidRDefault="006C0BA1">
      <w:pPr>
        <w:rPr>
          <w:rFonts w:asciiTheme="majorHAnsi" w:hAnsiTheme="majorHAnsi"/>
        </w:rPr>
      </w:pPr>
    </w:p>
    <w:p w14:paraId="5F2BFE8C" w14:textId="36B9FFFF" w:rsidR="006C0BA1" w:rsidRDefault="006C0BA1">
      <w:pPr>
        <w:rPr>
          <w:rFonts w:asciiTheme="majorHAnsi" w:hAnsiTheme="majorHAnsi"/>
        </w:rPr>
      </w:pPr>
      <w:r>
        <w:rPr>
          <w:rFonts w:asciiTheme="majorHAnsi" w:hAnsiTheme="majorHAnsi"/>
        </w:rPr>
        <w:t>Sincerely,</w:t>
      </w:r>
    </w:p>
    <w:p w14:paraId="35D13A65" w14:textId="77777777" w:rsidR="006C0BA1" w:rsidRDefault="006C0BA1">
      <w:pPr>
        <w:rPr>
          <w:rFonts w:asciiTheme="majorHAnsi" w:hAnsiTheme="majorHAnsi"/>
        </w:rPr>
      </w:pPr>
    </w:p>
    <w:p w14:paraId="189EA22C" w14:textId="18C01EDF" w:rsidR="006C0BA1" w:rsidRDefault="006C0BA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Joe </w:t>
      </w:r>
      <w:proofErr w:type="spellStart"/>
      <w:r>
        <w:rPr>
          <w:rFonts w:asciiTheme="majorHAnsi" w:hAnsiTheme="majorHAnsi"/>
        </w:rPr>
        <w:t>Woener</w:t>
      </w:r>
      <w:proofErr w:type="spellEnd"/>
      <w:r>
        <w:rPr>
          <w:rFonts w:asciiTheme="majorHAnsi" w:hAnsiTheme="majorHAnsi"/>
        </w:rPr>
        <w:t xml:space="preserve"> &amp; Joyce Grant</w:t>
      </w:r>
    </w:p>
    <w:p w14:paraId="244A43AD" w14:textId="77777777" w:rsidR="006C0BA1" w:rsidRDefault="006C0BA1">
      <w:pPr>
        <w:rPr>
          <w:rFonts w:asciiTheme="majorHAnsi" w:hAnsiTheme="majorHAnsi"/>
        </w:rPr>
      </w:pPr>
    </w:p>
    <w:p w14:paraId="1DBC8851" w14:textId="77777777" w:rsidR="002A1598" w:rsidRPr="00D23E52" w:rsidRDefault="002A1598">
      <w:pPr>
        <w:rPr>
          <w:rFonts w:asciiTheme="majorHAnsi" w:hAnsiTheme="majorHAnsi"/>
        </w:rPr>
      </w:pPr>
    </w:p>
    <w:sectPr w:rsidR="002A1598" w:rsidRPr="00D23E52" w:rsidSect="00D16E3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E52"/>
    <w:rsid w:val="001753B7"/>
    <w:rsid w:val="002A1598"/>
    <w:rsid w:val="002C25A7"/>
    <w:rsid w:val="00422728"/>
    <w:rsid w:val="004A78A7"/>
    <w:rsid w:val="00612424"/>
    <w:rsid w:val="00634B8A"/>
    <w:rsid w:val="006C0BA1"/>
    <w:rsid w:val="006D04C8"/>
    <w:rsid w:val="0076251E"/>
    <w:rsid w:val="009D763E"/>
    <w:rsid w:val="00AE076F"/>
    <w:rsid w:val="00C5437C"/>
    <w:rsid w:val="00C91C70"/>
    <w:rsid w:val="00D16E3A"/>
    <w:rsid w:val="00D2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48794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15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15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asburyparksun.com/stakeholders-sit-down-to-discuss-bradley-cove/" TargetMode="External"/><Relationship Id="rId6" Type="http://schemas.openxmlformats.org/officeDocument/2006/relationships/hyperlink" Target="http://asburyparksun.com/city-to-seek-green-acres-funds-for-bradley-cove-preservation/" TargetMode="External"/><Relationship Id="rId7" Type="http://schemas.openxmlformats.org/officeDocument/2006/relationships/hyperlink" Target="http://www.planning.org/cityparks/briefingpapers/saferneighborhoods.ht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405</Words>
  <Characters>2313</Characters>
  <Application>Microsoft Macintosh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Woerner</dc:creator>
  <cp:keywords/>
  <dc:description/>
  <cp:lastModifiedBy>Joe Woerner</cp:lastModifiedBy>
  <cp:revision>7</cp:revision>
  <dcterms:created xsi:type="dcterms:W3CDTF">2014-06-01T18:09:00Z</dcterms:created>
  <dcterms:modified xsi:type="dcterms:W3CDTF">2014-06-02T23:55:00Z</dcterms:modified>
</cp:coreProperties>
</file>